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BF" w:rsidRPr="00EB4317" w:rsidRDefault="0085122B" w:rsidP="008C6308">
      <w:pPr>
        <w:ind w:right="-426"/>
        <w:rPr>
          <w:rFonts w:ascii="Arial Black" w:hAnsi="Arial Black"/>
          <w:color w:val="DE367E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B4317">
        <w:rPr>
          <w:rFonts w:ascii="Arial Black" w:hAnsi="Arial Black"/>
          <w:color w:val="DE367E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EXKURZE V </w:t>
      </w:r>
      <w:proofErr w:type="gramStart"/>
      <w:r w:rsidRPr="00EB4317">
        <w:rPr>
          <w:rFonts w:ascii="Arial Black" w:hAnsi="Arial Black"/>
          <w:color w:val="DE367E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MĚSTSKÉM </w:t>
      </w:r>
      <w:r w:rsidR="00FF55BF" w:rsidRPr="00EB4317">
        <w:rPr>
          <w:rFonts w:ascii="Arial Black" w:hAnsi="Arial Black"/>
          <w:color w:val="DE367E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Pr="00EB4317">
        <w:rPr>
          <w:rFonts w:ascii="Arial Black" w:hAnsi="Arial Black"/>
          <w:color w:val="DE367E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MUZEU</w:t>
      </w:r>
      <w:proofErr w:type="gramEnd"/>
      <w:r w:rsidRPr="00EB4317">
        <w:rPr>
          <w:rFonts w:ascii="Arial Black" w:hAnsi="Arial Black"/>
          <w:color w:val="DE367E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FF55BF" w:rsidRPr="00EB4317">
        <w:rPr>
          <w:rFonts w:ascii="Arial Black" w:hAnsi="Arial Black"/>
          <w:color w:val="DE367E"/>
          <w:sz w:val="40"/>
          <w:szCs w:val="4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BLATNÁ</w:t>
      </w:r>
    </w:p>
    <w:p w:rsidR="0085122B" w:rsidRPr="0086656C" w:rsidRDefault="00A37963">
      <w:pPr>
        <w:rPr>
          <w:sz w:val="44"/>
          <w:szCs w:val="44"/>
        </w:rPr>
      </w:pPr>
      <w:r w:rsidRPr="00C87272">
        <w:rPr>
          <w:b/>
          <w:noProof/>
          <w:color w:val="DE367E"/>
          <w:sz w:val="44"/>
          <w:szCs w:val="44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7215" behindDoc="0" locked="0" layoutInCell="1" allowOverlap="1" wp14:anchorId="229B4240" wp14:editId="39495FB3">
            <wp:simplePos x="0" y="0"/>
            <wp:positionH relativeFrom="column">
              <wp:posOffset>180340</wp:posOffset>
            </wp:positionH>
            <wp:positionV relativeFrom="paragraph">
              <wp:posOffset>37465</wp:posOffset>
            </wp:positionV>
            <wp:extent cx="1434465" cy="1038225"/>
            <wp:effectExtent l="0" t="0" r="0" b="9525"/>
            <wp:wrapNone/>
            <wp:docPr id="3" name="Obrázek 3" descr="Výsledek obrázku pro městské muzeum v blat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městské muzeum v blatn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56C">
        <w:rPr>
          <w:sz w:val="24"/>
          <w:szCs w:val="24"/>
        </w:rPr>
        <w:tab/>
      </w:r>
      <w:r w:rsidR="0086656C">
        <w:rPr>
          <w:sz w:val="24"/>
          <w:szCs w:val="24"/>
        </w:rPr>
        <w:tab/>
      </w:r>
      <w:r w:rsidR="008665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122B" w:rsidRPr="0086656C">
        <w:rPr>
          <w:b/>
          <w:color w:val="DE367E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9. ŘÍJNA 2017</w:t>
      </w:r>
      <w:r w:rsidR="0086656C">
        <w:rPr>
          <w:b/>
          <w:color w:val="DE367E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-  VI. B</w:t>
      </w:r>
      <w:bookmarkStart w:id="0" w:name="_GoBack"/>
      <w:bookmarkEnd w:id="0"/>
    </w:p>
    <w:p w:rsidR="00A37963" w:rsidRDefault="00A37963">
      <w:pPr>
        <w:rPr>
          <w:sz w:val="24"/>
          <w:szCs w:val="24"/>
        </w:rPr>
      </w:pPr>
    </w:p>
    <w:p w:rsidR="00A37963" w:rsidRDefault="00A37963">
      <w:pPr>
        <w:rPr>
          <w:sz w:val="24"/>
          <w:szCs w:val="24"/>
        </w:rPr>
      </w:pPr>
    </w:p>
    <w:p w:rsidR="0085122B" w:rsidRPr="0086656C" w:rsidRDefault="0085122B">
      <w:pPr>
        <w:rPr>
          <w:b/>
          <w:color w:val="9BBB59" w:themeColor="accent3"/>
          <w:sz w:val="24"/>
          <w:szCs w:val="2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Cílem exkurze bylo seznámit žáky s místním </w:t>
      </w:r>
      <w:r w:rsidRPr="00856765">
        <w:rPr>
          <w:b/>
          <w:sz w:val="24"/>
          <w:szCs w:val="24"/>
        </w:rPr>
        <w:t>muzeem</w:t>
      </w:r>
      <w:r>
        <w:rPr>
          <w:sz w:val="24"/>
          <w:szCs w:val="24"/>
        </w:rPr>
        <w:t>, prací historika a upevnit některé pojmy z tematického celku Úvod do dějepisu.</w:t>
      </w:r>
    </w:p>
    <w:p w:rsidR="0085122B" w:rsidRDefault="0085122B">
      <w:pPr>
        <w:rPr>
          <w:sz w:val="24"/>
          <w:szCs w:val="24"/>
        </w:rPr>
      </w:pPr>
      <w:r>
        <w:rPr>
          <w:sz w:val="24"/>
          <w:szCs w:val="24"/>
        </w:rPr>
        <w:t xml:space="preserve">Díky hodinovému interaktivnímu programu, který si pro nás připravil Mgr. Chlebec, si na vlastní kůži zkusili, jak obtížná, ale zajímavá je práce historiků, dozvěděli se, k čemu slouží </w:t>
      </w:r>
      <w:r w:rsidRPr="00856765">
        <w:rPr>
          <w:b/>
          <w:sz w:val="24"/>
          <w:szCs w:val="24"/>
        </w:rPr>
        <w:t>badatelna</w:t>
      </w:r>
      <w:r>
        <w:rPr>
          <w:sz w:val="24"/>
          <w:szCs w:val="24"/>
        </w:rPr>
        <w:t>, proč badatelé používají při práci s </w:t>
      </w:r>
      <w:r w:rsidRPr="00856765">
        <w:rPr>
          <w:b/>
          <w:sz w:val="24"/>
          <w:szCs w:val="24"/>
        </w:rPr>
        <w:t>exponáty</w:t>
      </w:r>
      <w:r>
        <w:rPr>
          <w:sz w:val="24"/>
          <w:szCs w:val="24"/>
        </w:rPr>
        <w:t xml:space="preserve"> rukavice nebo proč nemůžeme navštívit </w:t>
      </w:r>
      <w:r w:rsidRPr="00856765">
        <w:rPr>
          <w:b/>
          <w:sz w:val="24"/>
          <w:szCs w:val="24"/>
        </w:rPr>
        <w:t>depozitář</w:t>
      </w:r>
      <w:r>
        <w:rPr>
          <w:sz w:val="24"/>
          <w:szCs w:val="24"/>
        </w:rPr>
        <w:t xml:space="preserve"> muzea.</w:t>
      </w:r>
    </w:p>
    <w:p w:rsidR="008C6308" w:rsidRDefault="00A37963">
      <w:pPr>
        <w:rPr>
          <w:sz w:val="24"/>
          <w:szCs w:val="24"/>
        </w:rPr>
      </w:pPr>
      <w:r w:rsidRPr="0091642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3EAF5F3" wp14:editId="27EA3DED">
            <wp:simplePos x="0" y="0"/>
            <wp:positionH relativeFrom="column">
              <wp:posOffset>4834255</wp:posOffset>
            </wp:positionH>
            <wp:positionV relativeFrom="paragraph">
              <wp:posOffset>494030</wp:posOffset>
            </wp:positionV>
            <wp:extent cx="1497237" cy="1008821"/>
            <wp:effectExtent l="0" t="0" r="8255" b="1270"/>
            <wp:wrapNone/>
            <wp:docPr id="1" name="Obrázek 1" descr="Výsledek obrázku pro gotické pí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gotické pís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955" cy="10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2B">
        <w:rPr>
          <w:sz w:val="24"/>
          <w:szCs w:val="24"/>
        </w:rPr>
        <w:t xml:space="preserve">Nejobtížnější byl pro všechny hned první úkol </w:t>
      </w:r>
      <w:r w:rsidR="00256A91">
        <w:rPr>
          <w:sz w:val="24"/>
          <w:szCs w:val="24"/>
        </w:rPr>
        <w:t>–</w:t>
      </w:r>
      <w:r w:rsidR="0085122B">
        <w:rPr>
          <w:sz w:val="24"/>
          <w:szCs w:val="24"/>
        </w:rPr>
        <w:t xml:space="preserve"> prác</w:t>
      </w:r>
      <w:r w:rsidR="00256A91">
        <w:rPr>
          <w:sz w:val="24"/>
          <w:szCs w:val="24"/>
        </w:rPr>
        <w:t>e s </w:t>
      </w:r>
      <w:r w:rsidR="00256A91" w:rsidRPr="00856765">
        <w:rPr>
          <w:b/>
          <w:sz w:val="24"/>
          <w:szCs w:val="24"/>
        </w:rPr>
        <w:t>písemným pramenem</w:t>
      </w:r>
      <w:r w:rsidR="00256A91">
        <w:rPr>
          <w:sz w:val="24"/>
          <w:szCs w:val="24"/>
        </w:rPr>
        <w:t>, napsaným gotickou minuskulí.</w:t>
      </w:r>
      <w:r w:rsidR="00856765">
        <w:rPr>
          <w:sz w:val="24"/>
          <w:szCs w:val="24"/>
        </w:rPr>
        <w:t xml:space="preserve"> Při této příležitosti se také šesťáci dozvěděli, že pomocná věda </w:t>
      </w:r>
    </w:p>
    <w:p w:rsidR="0085122B" w:rsidRDefault="004E1121">
      <w:pPr>
        <w:rPr>
          <w:sz w:val="24"/>
          <w:szCs w:val="24"/>
        </w:rPr>
      </w:pPr>
      <w:r>
        <w:rPr>
          <w:sz w:val="24"/>
          <w:szCs w:val="24"/>
        </w:rPr>
        <w:t>historická</w:t>
      </w:r>
      <w:r w:rsidR="00856765">
        <w:rPr>
          <w:sz w:val="24"/>
          <w:szCs w:val="24"/>
        </w:rPr>
        <w:t xml:space="preserve"> zab</w:t>
      </w:r>
      <w:r>
        <w:rPr>
          <w:sz w:val="24"/>
          <w:szCs w:val="24"/>
        </w:rPr>
        <w:t>ývající se čtením starých textů</w:t>
      </w:r>
      <w:r w:rsidR="00856765">
        <w:rPr>
          <w:sz w:val="24"/>
          <w:szCs w:val="24"/>
        </w:rPr>
        <w:t xml:space="preserve"> se nazývá </w:t>
      </w:r>
      <w:r w:rsidR="00856765" w:rsidRPr="00856765">
        <w:rPr>
          <w:b/>
          <w:sz w:val="24"/>
          <w:szCs w:val="24"/>
        </w:rPr>
        <w:t>paleografie</w:t>
      </w:r>
      <w:r w:rsidR="00856765">
        <w:rPr>
          <w:sz w:val="24"/>
          <w:szCs w:val="24"/>
        </w:rPr>
        <w:t>.</w:t>
      </w:r>
    </w:p>
    <w:p w:rsidR="00A37963" w:rsidRDefault="00856765">
      <w:pPr>
        <w:rPr>
          <w:sz w:val="24"/>
          <w:szCs w:val="24"/>
        </w:rPr>
      </w:pPr>
      <w:r>
        <w:rPr>
          <w:sz w:val="24"/>
          <w:szCs w:val="24"/>
        </w:rPr>
        <w:t xml:space="preserve">Další úkol zaujal především ty, kteří si sami vyzkoušeli, jak se píše s psacími </w:t>
      </w:r>
    </w:p>
    <w:p w:rsidR="00A37963" w:rsidRDefault="00856765">
      <w:pPr>
        <w:rPr>
          <w:sz w:val="24"/>
          <w:szCs w:val="24"/>
        </w:rPr>
      </w:pPr>
      <w:r>
        <w:rPr>
          <w:sz w:val="24"/>
          <w:szCs w:val="24"/>
        </w:rPr>
        <w:t xml:space="preserve">materiály používanými v různých historických obdobích – s rydlem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</w:p>
    <w:p w:rsidR="00856765" w:rsidRDefault="00856765">
      <w:pPr>
        <w:rPr>
          <w:sz w:val="24"/>
          <w:szCs w:val="24"/>
        </w:rPr>
      </w:pPr>
      <w:r>
        <w:rPr>
          <w:sz w:val="24"/>
          <w:szCs w:val="24"/>
        </w:rPr>
        <w:t>voskovou tabulku, křídou na břidlicovou tabulku, perem a tuší na papír</w:t>
      </w:r>
      <w:r w:rsidR="00FF19BA">
        <w:rPr>
          <w:sz w:val="24"/>
          <w:szCs w:val="24"/>
        </w:rPr>
        <w:t xml:space="preserve"> a kuličkovým perem na papír. Závod v rychlosti a kvalitě napsání zadané věty vyhrálo současné psací náčiní.</w:t>
      </w:r>
    </w:p>
    <w:p w:rsidR="00FF19BA" w:rsidRDefault="00C87272">
      <w:pPr>
        <w:rPr>
          <w:sz w:val="24"/>
          <w:szCs w:val="24"/>
        </w:rPr>
      </w:pPr>
      <w:r w:rsidRPr="0091642B">
        <w:rPr>
          <w:b/>
          <w:noProof/>
          <w:color w:val="DE367E"/>
          <w:sz w:val="44"/>
          <w:szCs w:val="44"/>
          <w:lang w:eastAsia="cs-CZ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53E2CFB" wp14:editId="0D5060E5">
            <wp:simplePos x="0" y="0"/>
            <wp:positionH relativeFrom="column">
              <wp:posOffset>1281430</wp:posOffset>
            </wp:positionH>
            <wp:positionV relativeFrom="paragraph">
              <wp:posOffset>643255</wp:posOffset>
            </wp:positionV>
            <wp:extent cx="2159836" cy="685800"/>
            <wp:effectExtent l="0" t="0" r="0" b="0"/>
            <wp:wrapNone/>
            <wp:docPr id="2" name="Obrázek 2" descr="Výsledek obrázku pro jehlovka pu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jehlovka puš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3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9BA">
        <w:rPr>
          <w:sz w:val="24"/>
          <w:szCs w:val="24"/>
        </w:rPr>
        <w:t xml:space="preserve">Na závěr čekala všechny soutěž v přiřazování dat k vybraným </w:t>
      </w:r>
      <w:r w:rsidR="00FF19BA" w:rsidRPr="00FF19BA">
        <w:rPr>
          <w:b/>
          <w:sz w:val="24"/>
          <w:szCs w:val="24"/>
        </w:rPr>
        <w:t>hmotným</w:t>
      </w:r>
      <w:r w:rsidR="00FF19BA">
        <w:rPr>
          <w:b/>
          <w:sz w:val="24"/>
          <w:szCs w:val="24"/>
        </w:rPr>
        <w:t xml:space="preserve"> </w:t>
      </w:r>
      <w:r w:rsidR="00FF19BA" w:rsidRPr="00FF19BA">
        <w:rPr>
          <w:sz w:val="24"/>
          <w:szCs w:val="24"/>
        </w:rPr>
        <w:t>či</w:t>
      </w:r>
      <w:r w:rsidR="00FF19BA">
        <w:rPr>
          <w:b/>
          <w:sz w:val="24"/>
          <w:szCs w:val="24"/>
        </w:rPr>
        <w:t xml:space="preserve"> </w:t>
      </w:r>
      <w:r w:rsidR="00FF19BA" w:rsidRPr="00FF55BF">
        <w:rPr>
          <w:sz w:val="24"/>
          <w:szCs w:val="24"/>
        </w:rPr>
        <w:t>písemným</w:t>
      </w:r>
      <w:r w:rsidR="00FF19BA" w:rsidRPr="00FF19BA">
        <w:rPr>
          <w:b/>
          <w:sz w:val="24"/>
          <w:szCs w:val="24"/>
        </w:rPr>
        <w:t xml:space="preserve"> pramenům</w:t>
      </w:r>
      <w:r w:rsidR="00FF19BA">
        <w:rPr>
          <w:sz w:val="24"/>
          <w:szCs w:val="24"/>
        </w:rPr>
        <w:t xml:space="preserve"> (pravěká keramická nádoba, puška jehlovka, pistol, šavle, železná přilba, rakouská orlice, kronika). Nejúspěšnějšími historiky – badateli se stali Honza Jeníček a Markétka Klímová.</w:t>
      </w:r>
    </w:p>
    <w:p w:rsidR="00C87272" w:rsidRDefault="00C87272">
      <w:pPr>
        <w:rPr>
          <w:sz w:val="24"/>
          <w:szCs w:val="24"/>
        </w:rPr>
      </w:pPr>
    </w:p>
    <w:p w:rsidR="00FF19BA" w:rsidRDefault="00FF19BA">
      <w:pPr>
        <w:rPr>
          <w:sz w:val="24"/>
          <w:szCs w:val="24"/>
        </w:rPr>
      </w:pPr>
      <w:r>
        <w:rPr>
          <w:sz w:val="24"/>
          <w:szCs w:val="24"/>
        </w:rPr>
        <w:t>Ze závěrečného společného hodnocení bylo patrné, že k</w:t>
      </w:r>
      <w:r w:rsidR="0086656C">
        <w:rPr>
          <w:sz w:val="24"/>
          <w:szCs w:val="24"/>
        </w:rPr>
        <w:t>aždý si v</w:t>
      </w:r>
      <w:r>
        <w:rPr>
          <w:sz w:val="24"/>
          <w:szCs w:val="24"/>
        </w:rPr>
        <w:t> programu našel něco, co ho nejvíc zaujalo.</w:t>
      </w:r>
    </w:p>
    <w:p w:rsidR="00986714" w:rsidRDefault="003274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6714">
        <w:rPr>
          <w:sz w:val="24"/>
          <w:szCs w:val="24"/>
        </w:rPr>
        <w:tab/>
      </w:r>
    </w:p>
    <w:p w:rsidR="0032746B" w:rsidRPr="00FF19BA" w:rsidRDefault="0032746B" w:rsidP="00986714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Zapsala Mgr. Hana Kubíková</w:t>
      </w:r>
    </w:p>
    <w:p w:rsidR="00856765" w:rsidRPr="00856765" w:rsidRDefault="00856765" w:rsidP="00856765">
      <w:pPr>
        <w:rPr>
          <w:sz w:val="24"/>
          <w:szCs w:val="24"/>
        </w:rPr>
      </w:pPr>
    </w:p>
    <w:p w:rsidR="00856765" w:rsidRDefault="00856765" w:rsidP="00856765">
      <w:pPr>
        <w:rPr>
          <w:sz w:val="24"/>
          <w:szCs w:val="24"/>
        </w:rPr>
      </w:pPr>
    </w:p>
    <w:p w:rsidR="00856765" w:rsidRPr="00856765" w:rsidRDefault="00856765" w:rsidP="00856765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856765" w:rsidRPr="0085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2B"/>
    <w:rsid w:val="001468A5"/>
    <w:rsid w:val="00256A91"/>
    <w:rsid w:val="0032746B"/>
    <w:rsid w:val="0045471F"/>
    <w:rsid w:val="004D11DF"/>
    <w:rsid w:val="004E1121"/>
    <w:rsid w:val="004F3181"/>
    <w:rsid w:val="00642647"/>
    <w:rsid w:val="0083024B"/>
    <w:rsid w:val="0085122B"/>
    <w:rsid w:val="00856765"/>
    <w:rsid w:val="0086656C"/>
    <w:rsid w:val="008C6308"/>
    <w:rsid w:val="0091642B"/>
    <w:rsid w:val="0093349D"/>
    <w:rsid w:val="00986714"/>
    <w:rsid w:val="00A37963"/>
    <w:rsid w:val="00A629E3"/>
    <w:rsid w:val="00A70CB7"/>
    <w:rsid w:val="00AF6F31"/>
    <w:rsid w:val="00B24928"/>
    <w:rsid w:val="00BB529B"/>
    <w:rsid w:val="00C87272"/>
    <w:rsid w:val="00D40005"/>
    <w:rsid w:val="00D4341F"/>
    <w:rsid w:val="00D941A5"/>
    <w:rsid w:val="00DE04F3"/>
    <w:rsid w:val="00DF7625"/>
    <w:rsid w:val="00EA46B3"/>
    <w:rsid w:val="00EB4317"/>
    <w:rsid w:val="00FF19BA"/>
    <w:rsid w:val="00F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Hana Kubíková</cp:lastModifiedBy>
  <cp:revision>10</cp:revision>
  <dcterms:created xsi:type="dcterms:W3CDTF">2017-10-30T12:51:00Z</dcterms:created>
  <dcterms:modified xsi:type="dcterms:W3CDTF">2017-10-30T14:03:00Z</dcterms:modified>
</cp:coreProperties>
</file>