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B47" w:rsidRPr="00DD4D12" w:rsidRDefault="00897931" w:rsidP="00DD4D12">
      <w:pPr>
        <w:jc w:val="center"/>
        <w:rPr>
          <w:rFonts w:ascii="Gill Sans Ultra Bold" w:hAnsi="Gill Sans Ultra Bold"/>
          <w:b/>
          <w:sz w:val="32"/>
          <w:szCs w:val="32"/>
        </w:rPr>
      </w:pPr>
      <w:r w:rsidRPr="00DD4D12">
        <w:rPr>
          <w:rFonts w:ascii="Gill Sans Ultra Bold" w:hAnsi="Gill Sans Ultra Bold"/>
          <w:b/>
          <w:color w:val="00B050"/>
          <w:sz w:val="32"/>
          <w:szCs w:val="32"/>
        </w:rPr>
        <w:t>Den s obnovitelnými zdroji na VOŠ a SPŠ Volyně</w:t>
      </w:r>
    </w:p>
    <w:p w:rsidR="00897931" w:rsidRPr="00DD4D12" w:rsidRDefault="00897931">
      <w:pPr>
        <w:rPr>
          <w:b/>
          <w:color w:val="E36C0A" w:themeColor="accent6" w:themeShade="BF"/>
          <w:sz w:val="32"/>
          <w:szCs w:val="32"/>
        </w:rPr>
      </w:pPr>
      <w:r w:rsidRPr="00DD4D12">
        <w:rPr>
          <w:b/>
          <w:color w:val="E36C0A" w:themeColor="accent6" w:themeShade="BF"/>
          <w:sz w:val="32"/>
          <w:szCs w:val="32"/>
        </w:rPr>
        <w:t>12. 1. 2016</w:t>
      </w:r>
    </w:p>
    <w:p w:rsidR="00897931" w:rsidRDefault="00897931">
      <w:pPr>
        <w:rPr>
          <w:sz w:val="32"/>
          <w:szCs w:val="32"/>
        </w:rPr>
      </w:pPr>
      <w:r>
        <w:rPr>
          <w:sz w:val="32"/>
          <w:szCs w:val="32"/>
        </w:rPr>
        <w:t>IX. A, IX. B</w:t>
      </w:r>
    </w:p>
    <w:p w:rsidR="00897931" w:rsidRDefault="00897931">
      <w:pPr>
        <w:rPr>
          <w:sz w:val="32"/>
          <w:szCs w:val="32"/>
        </w:rPr>
      </w:pPr>
      <w:r>
        <w:rPr>
          <w:sz w:val="32"/>
          <w:szCs w:val="32"/>
        </w:rPr>
        <w:t xml:space="preserve">Žáci 9. ročníku využili nabídku SPŠ Volyně na exkurzi ve </w:t>
      </w:r>
      <w:proofErr w:type="gramStart"/>
      <w:r>
        <w:rPr>
          <w:sz w:val="32"/>
          <w:szCs w:val="32"/>
        </w:rPr>
        <w:t>škole,  spojenou</w:t>
      </w:r>
      <w:proofErr w:type="gramEnd"/>
      <w:r>
        <w:rPr>
          <w:sz w:val="32"/>
          <w:szCs w:val="32"/>
        </w:rPr>
        <w:t xml:space="preserve"> s environmentální výchovou. Program začal v nové aule střední školy. Pracovníci školy informovali žáky o výhodách a nevýhodách jednotlivých zdrojů energie a zaměřili se na obnovitelné zdroje, kterým patří budoucnost. Žáci byli seznámeni s moderními způsoby využívání energií především v souvislosti s bydlením. Byl jim objasněn princip tepelných čerpadel a využití biomasy. Mohli posoudit efektivnost zateplování domů a výhody dřevostaveb. Současně si mohli udělat představu o tom, co se v těchto oborech učí studenti průmyslové školy. </w:t>
      </w:r>
      <w:r w:rsidR="00524F23">
        <w:rPr>
          <w:sz w:val="32"/>
          <w:szCs w:val="32"/>
        </w:rPr>
        <w:t>Program byl doplněn názornými prezentacemi, jež byly pro žáky srozumitelné a zajímavé. Dozvěděli se o moderních technologiích na ovládání vnitřního zařízení budov.</w:t>
      </w:r>
    </w:p>
    <w:p w:rsidR="0055235B" w:rsidRDefault="00524F23">
      <w:pPr>
        <w:rPr>
          <w:sz w:val="32"/>
          <w:szCs w:val="32"/>
        </w:rPr>
      </w:pPr>
      <w:r>
        <w:rPr>
          <w:sz w:val="32"/>
          <w:szCs w:val="32"/>
        </w:rPr>
        <w:t>Po jednotlivých třídách se pak rozešli do areálu školy. Prohlédli si dílny, viděli v chodu 3D tiskárnu, práce studentů jednotlivých oborů a navštívili i halu s CNC technikou, která dokáže vyrábět a obrábět jednotlivé části dřevěných konstrukcí. Některé úkony si mohli i vyzkoušet. Následoval test znalostí o energeticky úsporných domech. Po jeho splnění dostali drobné dárky. V praxi si vyzkoušeli technické „vychytávky“ – přístroj na zam</w:t>
      </w:r>
      <w:r w:rsidR="00DD4D12">
        <w:rPr>
          <w:sz w:val="32"/>
          <w:szCs w:val="32"/>
        </w:rPr>
        <w:t>ě</w:t>
      </w:r>
      <w:r>
        <w:rPr>
          <w:sz w:val="32"/>
          <w:szCs w:val="32"/>
        </w:rPr>
        <w:t>řování vzdálených objektů, přístroj na měření teploty</w:t>
      </w:r>
      <w:r w:rsidR="00DD4D12">
        <w:rPr>
          <w:sz w:val="32"/>
          <w:szCs w:val="32"/>
        </w:rPr>
        <w:t xml:space="preserve"> a skener propojený s programem s 3D animací. Závěrečný blok byl zaměřen na informace o škole a studijních oborech. Na závěr všechny čekal chutný oběd ve školní jídelně.</w:t>
      </w:r>
    </w:p>
    <w:p w:rsidR="00524F23" w:rsidRDefault="00524F23" w:rsidP="0055235B">
      <w:pPr>
        <w:ind w:left="7080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</w:t>
      </w:r>
      <w:r w:rsidR="0055235B" w:rsidRPr="0055235B">
        <w:rPr>
          <w:sz w:val="24"/>
          <w:szCs w:val="24"/>
        </w:rPr>
        <w:t xml:space="preserve">B. </w:t>
      </w:r>
      <w:proofErr w:type="spellStart"/>
      <w:r w:rsidR="0055235B" w:rsidRPr="0055235B">
        <w:rPr>
          <w:sz w:val="24"/>
          <w:szCs w:val="24"/>
        </w:rPr>
        <w:t>Posavádová</w:t>
      </w:r>
      <w:proofErr w:type="spellEnd"/>
    </w:p>
    <w:p w:rsidR="00DD4D12" w:rsidRDefault="00DD4D12">
      <w:pPr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F3C13" w:rsidRPr="005F3C13">
        <w:rPr>
          <w:sz w:val="32"/>
          <w:szCs w:val="32"/>
        </w:rPr>
        <w:object w:dxaOrig="9072" w:dyaOrig="12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18pt" o:ole="">
            <v:imagedata r:id="rId5" o:title=""/>
          </v:shape>
          <o:OLEObject Type="Embed" ProgID="Word.Document.12" ShapeID="_x0000_i1025" DrawAspect="Content" ObjectID="_1519472889" r:id="rId6">
            <o:FieldCodes>\s</o:FieldCodes>
          </o:OLEObject>
        </w:object>
      </w:r>
    </w:p>
    <w:p w:rsidR="0055235B" w:rsidRDefault="0055235B">
      <w:pPr>
        <w:rPr>
          <w:sz w:val="32"/>
          <w:szCs w:val="32"/>
        </w:rPr>
      </w:pPr>
    </w:p>
    <w:p w:rsidR="00A13ED4" w:rsidRDefault="00A13ED4">
      <w:pPr>
        <w:rPr>
          <w:sz w:val="32"/>
          <w:szCs w:val="32"/>
        </w:rPr>
      </w:pPr>
    </w:p>
    <w:p w:rsidR="0055235B" w:rsidRDefault="00222BAE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2C1C3348">
            <wp:extent cx="5761355" cy="34505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35B" w:rsidRDefault="0055235B">
      <w:pPr>
        <w:rPr>
          <w:sz w:val="32"/>
          <w:szCs w:val="32"/>
        </w:rPr>
      </w:pPr>
    </w:p>
    <w:p w:rsidR="0055235B" w:rsidRDefault="0055235B">
      <w:pPr>
        <w:rPr>
          <w:sz w:val="32"/>
          <w:szCs w:val="32"/>
        </w:rPr>
      </w:pPr>
    </w:p>
    <w:p w:rsidR="00A13ED4" w:rsidRPr="00897931" w:rsidRDefault="00222BAE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4F8F00CA">
            <wp:extent cx="5761355" cy="3450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3ED4" w:rsidRPr="008979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31"/>
    <w:rsid w:val="0004403E"/>
    <w:rsid w:val="00222BAE"/>
    <w:rsid w:val="003149AF"/>
    <w:rsid w:val="004E2A12"/>
    <w:rsid w:val="00524F23"/>
    <w:rsid w:val="0055235B"/>
    <w:rsid w:val="005D1B47"/>
    <w:rsid w:val="005F3C13"/>
    <w:rsid w:val="00633211"/>
    <w:rsid w:val="00807742"/>
    <w:rsid w:val="00897931"/>
    <w:rsid w:val="00A13ED4"/>
    <w:rsid w:val="00A25780"/>
    <w:rsid w:val="00A85DC8"/>
    <w:rsid w:val="00BC5FD6"/>
    <w:rsid w:val="00C0163F"/>
    <w:rsid w:val="00DD4D12"/>
    <w:rsid w:val="00E44790"/>
    <w:rsid w:val="00F9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920FEEA2</Template>
  <TotalTime>32</TotalTime>
  <Pages>3</Pages>
  <Words>227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Posavádová</dc:creator>
  <cp:lastModifiedBy>Blanka Posavádová</cp:lastModifiedBy>
  <cp:revision>5</cp:revision>
  <dcterms:created xsi:type="dcterms:W3CDTF">2016-01-12T15:18:00Z</dcterms:created>
  <dcterms:modified xsi:type="dcterms:W3CDTF">2016-03-14T14:02:00Z</dcterms:modified>
</cp:coreProperties>
</file>