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E7E" w:rsidRPr="00661265" w:rsidRDefault="00661265" w:rsidP="00661265">
      <w:pPr>
        <w:pStyle w:val="Standard"/>
        <w:rPr>
          <w:rFonts w:ascii="Comic Sans MS" w:hAnsi="Comic Sans MS"/>
          <w:b/>
          <w:color w:val="FF0000"/>
          <w:sz w:val="36"/>
          <w:szCs w:val="36"/>
        </w:rPr>
      </w:pPr>
      <w:r w:rsidRPr="00661265">
        <w:rPr>
          <w:rFonts w:ascii="Arial" w:hAnsi="Arial" w:cs="Arial"/>
          <w:noProof/>
          <w:color w:val="004494"/>
          <w:sz w:val="40"/>
          <w:szCs w:val="40"/>
          <w:lang w:eastAsia="cs-CZ" w:bidi="ar-SA"/>
        </w:rPr>
        <w:drawing>
          <wp:anchor distT="0" distB="0" distL="114300" distR="114300" simplePos="0" relativeHeight="251658240" behindDoc="0" locked="0" layoutInCell="1" allowOverlap="1" wp14:anchorId="694AC255" wp14:editId="740E31FC">
            <wp:simplePos x="0" y="0"/>
            <wp:positionH relativeFrom="column">
              <wp:posOffset>4318635</wp:posOffset>
            </wp:positionH>
            <wp:positionV relativeFrom="paragraph">
              <wp:posOffset>64135</wp:posOffset>
            </wp:positionV>
            <wp:extent cx="2152650" cy="438150"/>
            <wp:effectExtent l="0" t="0" r="0" b="0"/>
            <wp:wrapNone/>
            <wp:docPr id="7" name="obrázek 1" descr="Erasmus+">
              <a:hlinkClick xmlns:a="http://schemas.openxmlformats.org/drawingml/2006/main" r:id="rId6" tooltip="&quot;Erasmus+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+">
                      <a:hlinkClick r:id="rId6" tooltip="&quot;Erasmus+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9" w:rsidRPr="00661265">
        <w:rPr>
          <w:rFonts w:ascii="Comic Sans MS" w:hAnsi="Comic Sans MS"/>
          <w:b/>
          <w:color w:val="FF0000"/>
          <w:sz w:val="36"/>
          <w:szCs w:val="36"/>
        </w:rPr>
        <w:t>Evropa v pohybu na ZŠ TGM BLATNÁ</w:t>
      </w:r>
    </w:p>
    <w:p w:rsidR="00490E7E" w:rsidRPr="00661265" w:rsidRDefault="00661265" w:rsidP="00661265">
      <w:pPr>
        <w:pStyle w:val="Standard"/>
        <w:rPr>
          <w:rFonts w:ascii="Comic Sans MS" w:hAnsi="Comic Sans MS"/>
          <w:b/>
          <w:color w:val="FF0000"/>
          <w:sz w:val="36"/>
          <w:szCs w:val="36"/>
        </w:rPr>
      </w:pPr>
      <w:r w:rsidRPr="00661265">
        <w:rPr>
          <w:rFonts w:ascii="Comic Sans MS" w:hAnsi="Comic Sans MS"/>
          <w:b/>
          <w:color w:val="FF0000"/>
          <w:sz w:val="36"/>
          <w:szCs w:val="36"/>
        </w:rPr>
        <w:t xml:space="preserve">       </w:t>
      </w:r>
      <w:r w:rsidR="00452979" w:rsidRPr="00661265">
        <w:rPr>
          <w:rFonts w:ascii="Comic Sans MS" w:hAnsi="Comic Sans MS"/>
          <w:b/>
          <w:color w:val="FF0000"/>
          <w:sz w:val="36"/>
          <w:szCs w:val="36"/>
        </w:rPr>
        <w:t>Florbalový turnaj 24. 11. 2015</w:t>
      </w:r>
    </w:p>
    <w:p w:rsidR="00490E7E" w:rsidRPr="008676DA" w:rsidRDefault="00490E7E">
      <w:pPr>
        <w:pStyle w:val="Standard"/>
        <w:rPr>
          <w:rFonts w:ascii="Comic Sans MS" w:hAnsi="Comic Sans MS"/>
        </w:rPr>
      </w:pPr>
      <w:bookmarkStart w:id="0" w:name="_GoBack"/>
      <w:bookmarkEnd w:id="0"/>
    </w:p>
    <w:p w:rsidR="00490E7E" w:rsidRPr="00AA4527" w:rsidRDefault="00452979">
      <w:pPr>
        <w:pStyle w:val="Standard"/>
        <w:jc w:val="both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 xml:space="preserve">Přihlásili jsme se do celorepublikové soutěže Evropa v pohybu, kterou vyhlásil Dům zahraniční spolupráce. Úkolem bylo zpracovat návrh sportovního projektového dne, ve kterém bude propagován program Erasmus+. Program Erasmus+ je otevřen i pro oblast sportu. </w:t>
      </w:r>
    </w:p>
    <w:p w:rsidR="00490E7E" w:rsidRPr="00AA4527" w:rsidRDefault="00490E7E">
      <w:pPr>
        <w:pStyle w:val="Standard"/>
        <w:jc w:val="both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jc w:val="both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>Náš návrh byl odbornou komisí vybrán jako úspěšný. Mohli jsme začít připravovat náš florbalový turnaj s finanční a organizační podporou Domu zahraniční spolupráce a uspořádat sportovní den podle našich představ.</w:t>
      </w:r>
    </w:p>
    <w:p w:rsidR="00490E7E" w:rsidRPr="00AA4527" w:rsidRDefault="00490E7E">
      <w:pPr>
        <w:pStyle w:val="Standard"/>
        <w:jc w:val="both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jc w:val="both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>V rámci možností, s ohledem na naše sportovní vybavení a prostor, jsme uspořádali florbalový turnaj. Vypsán byl pro žáky 6. a 7. tříd a 8. a 9. tříd.</w:t>
      </w:r>
    </w:p>
    <w:p w:rsidR="00490E7E" w:rsidRPr="00AA4527" w:rsidRDefault="00490E7E">
      <w:pPr>
        <w:pStyle w:val="Standard"/>
        <w:jc w:val="both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jc w:val="both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>V mladší kategorii (6. a 7. třída) bylo pět 8 členných smíšených družstev. Družstva hrála v systému každý s každým, délka utkání byla 5 minut.</w:t>
      </w:r>
    </w:p>
    <w:p w:rsidR="00490E7E" w:rsidRPr="00AA4527" w:rsidRDefault="00452979">
      <w:pPr>
        <w:pStyle w:val="Standard"/>
        <w:jc w:val="both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ab/>
      </w:r>
    </w:p>
    <w:p w:rsidR="00490E7E" w:rsidRPr="00AA4527" w:rsidRDefault="00452979">
      <w:pPr>
        <w:pStyle w:val="Standard"/>
        <w:jc w:val="both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>V kategorii starších žáků byla 4 chlapecká družstva. Hrálo se opět každý s každým, doba utkání 8 minut. Navíc mezi turnaji bylo vloženo 20 minutové utkání dívek 9. ročníku.</w:t>
      </w:r>
    </w:p>
    <w:p w:rsidR="00490E7E" w:rsidRPr="00AA4527" w:rsidRDefault="00490E7E">
      <w:pPr>
        <w:pStyle w:val="Standard"/>
        <w:jc w:val="both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jc w:val="both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>Díky projektu jsme mohli použít nové florbalové vybavení – hole, brankářské výstroje, branky apod.</w:t>
      </w:r>
    </w:p>
    <w:p w:rsidR="00490E7E" w:rsidRPr="00AA4527" w:rsidRDefault="00490E7E">
      <w:pPr>
        <w:pStyle w:val="Standard"/>
        <w:jc w:val="both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jc w:val="both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 xml:space="preserve">Celý turnaj provázela skvělá atmosféra. Po slavnostním zahájení se slova ujala paní ředitelka </w:t>
      </w:r>
    </w:p>
    <w:p w:rsidR="00490E7E" w:rsidRPr="00AA4527" w:rsidRDefault="00452979">
      <w:pPr>
        <w:pStyle w:val="Standard"/>
        <w:jc w:val="both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 xml:space="preserve">Mgr. Marie </w:t>
      </w:r>
      <w:proofErr w:type="spellStart"/>
      <w:r w:rsidRPr="00AA4527">
        <w:rPr>
          <w:rFonts w:ascii="Comic Sans MS" w:hAnsi="Comic Sans MS"/>
          <w:sz w:val="20"/>
          <w:szCs w:val="20"/>
        </w:rPr>
        <w:t>Šampalíková</w:t>
      </w:r>
      <w:proofErr w:type="spellEnd"/>
      <w:r w:rsidRPr="00AA4527">
        <w:rPr>
          <w:rFonts w:ascii="Comic Sans MS" w:hAnsi="Comic Sans MS"/>
          <w:sz w:val="20"/>
          <w:szCs w:val="20"/>
        </w:rPr>
        <w:t xml:space="preserve"> a pan Pavel </w:t>
      </w:r>
      <w:proofErr w:type="spellStart"/>
      <w:r w:rsidRPr="00AA4527">
        <w:rPr>
          <w:rFonts w:ascii="Comic Sans MS" w:hAnsi="Comic Sans MS"/>
          <w:sz w:val="20"/>
          <w:szCs w:val="20"/>
        </w:rPr>
        <w:t>Ounický</w:t>
      </w:r>
      <w:proofErr w:type="spellEnd"/>
      <w:r w:rsidRPr="00AA4527">
        <w:rPr>
          <w:rFonts w:ascii="Comic Sans MS" w:hAnsi="Comic Sans MS"/>
          <w:sz w:val="20"/>
          <w:szCs w:val="20"/>
        </w:rPr>
        <w:t xml:space="preserve">, místostarosta města Blatná, který si zkusil několik ostrých nájezdů na gólmany. Vše doprovázel svým výběrem hudby </w:t>
      </w:r>
      <w:proofErr w:type="spellStart"/>
      <w:r w:rsidRPr="00AA4527">
        <w:rPr>
          <w:rFonts w:ascii="Comic Sans MS" w:hAnsi="Comic Sans MS"/>
          <w:sz w:val="20"/>
          <w:szCs w:val="20"/>
        </w:rPr>
        <w:t>dýdžej</w:t>
      </w:r>
      <w:proofErr w:type="spellEnd"/>
      <w:r w:rsidRPr="00AA4527">
        <w:rPr>
          <w:rFonts w:ascii="Comic Sans MS" w:hAnsi="Comic Sans MS"/>
          <w:sz w:val="20"/>
          <w:szCs w:val="20"/>
        </w:rPr>
        <w:t xml:space="preserve"> Mgr. Ondřej Kočovský (učitel ZŠ TGM Blatná a místostarosta TJ Sokol Blatná).</w:t>
      </w:r>
    </w:p>
    <w:p w:rsidR="00490E7E" w:rsidRPr="00AA4527" w:rsidRDefault="00490E7E">
      <w:pPr>
        <w:pStyle w:val="Standard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>Sportovní den navštívili zástupkyně odboru školství Ing. Marie Hájková, Ing. Eva Linhartová.</w:t>
      </w:r>
    </w:p>
    <w:p w:rsidR="00490E7E" w:rsidRPr="00AA4527" w:rsidRDefault="00452979">
      <w:pPr>
        <w:pStyle w:val="Standard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>Turnaje se zúčastnilo téměř 80 hráčů a 100 diváků z řad žáků a zaměstnanců naší školy. Každý hráč obdržel malou pozornost a občerstvení.</w:t>
      </w:r>
    </w:p>
    <w:p w:rsidR="00490E7E" w:rsidRPr="00AA4527" w:rsidRDefault="00490E7E">
      <w:pPr>
        <w:pStyle w:val="Standard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 xml:space="preserve">V tento den byla Sokolovna Blatná otevřena všem zájemcům, kteří mohli vidět florbalový turnaj. Projekt „Evropa v pohybu“ měl v naší škole obrovský úspěch.  </w:t>
      </w:r>
    </w:p>
    <w:p w:rsidR="00490E7E" w:rsidRPr="00AA4527" w:rsidRDefault="00490E7E">
      <w:pPr>
        <w:pStyle w:val="Standard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>Sportovní den byl velmi zdařilý, děti byly nadšené. Jsme školou, která se svým školním vzdělávacím programem „Škola pro život - Šance pro všechny“, je otevřená všem. Doufáme, že byl i přínosem pro všechny zúčastněné.</w:t>
      </w:r>
    </w:p>
    <w:p w:rsidR="00490E7E" w:rsidRPr="00AA4527" w:rsidRDefault="00490E7E">
      <w:pPr>
        <w:pStyle w:val="Standard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>Děkujeme všem hostům, že nás projektový den podpořili svou účastí, zejména děkujeme Domu zahraniční spolupráce za finanční podporu. V neposlední řadě patří obrovské poděkování všem dětem, pedagogům a ostatním zaměstnancům ZŠ TGM Blatná za práci na projektu.</w:t>
      </w:r>
    </w:p>
    <w:p w:rsidR="00490E7E" w:rsidRPr="00AA4527" w:rsidRDefault="00490E7E">
      <w:pPr>
        <w:pStyle w:val="Standard"/>
        <w:rPr>
          <w:rFonts w:ascii="Comic Sans MS" w:hAnsi="Comic Sans MS"/>
          <w:sz w:val="20"/>
          <w:szCs w:val="20"/>
        </w:rPr>
      </w:pPr>
    </w:p>
    <w:p w:rsidR="00490E7E" w:rsidRPr="00AA4527" w:rsidRDefault="00490E7E">
      <w:pPr>
        <w:pStyle w:val="Standard"/>
        <w:rPr>
          <w:rFonts w:ascii="Comic Sans MS" w:hAnsi="Comic Sans MS"/>
          <w:sz w:val="20"/>
          <w:szCs w:val="20"/>
        </w:rPr>
      </w:pPr>
    </w:p>
    <w:p w:rsidR="00490E7E" w:rsidRPr="00AA4527" w:rsidRDefault="00490E7E">
      <w:pPr>
        <w:pStyle w:val="Standard"/>
        <w:rPr>
          <w:rFonts w:ascii="Comic Sans MS" w:hAnsi="Comic Sans MS"/>
          <w:sz w:val="20"/>
          <w:szCs w:val="20"/>
        </w:rPr>
      </w:pPr>
    </w:p>
    <w:p w:rsidR="00490E7E" w:rsidRPr="00AA4527" w:rsidRDefault="00490E7E">
      <w:pPr>
        <w:pStyle w:val="Standard"/>
        <w:rPr>
          <w:rFonts w:ascii="Comic Sans MS" w:hAnsi="Comic Sans MS"/>
          <w:sz w:val="20"/>
          <w:szCs w:val="20"/>
        </w:rPr>
      </w:pPr>
    </w:p>
    <w:p w:rsidR="00490E7E" w:rsidRPr="00AA4527" w:rsidRDefault="00490E7E">
      <w:pPr>
        <w:pStyle w:val="Standard"/>
        <w:rPr>
          <w:rFonts w:ascii="Comic Sans MS" w:hAnsi="Comic Sans MS"/>
          <w:sz w:val="20"/>
          <w:szCs w:val="20"/>
        </w:rPr>
      </w:pPr>
    </w:p>
    <w:p w:rsidR="00490E7E" w:rsidRPr="00AA4527" w:rsidRDefault="00452979">
      <w:pPr>
        <w:pStyle w:val="Standard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  <w:t>Za ZŠ TGM Blatná, okres Strakonice</w:t>
      </w:r>
    </w:p>
    <w:p w:rsidR="00490E7E" w:rsidRPr="00AA4527" w:rsidRDefault="00452979">
      <w:pPr>
        <w:pStyle w:val="Standard"/>
        <w:rPr>
          <w:rFonts w:ascii="Comic Sans MS" w:hAnsi="Comic Sans MS"/>
          <w:sz w:val="20"/>
          <w:szCs w:val="20"/>
        </w:rPr>
      </w:pP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</w:r>
      <w:r w:rsidRPr="00AA4527">
        <w:rPr>
          <w:rFonts w:ascii="Comic Sans MS" w:hAnsi="Comic Sans MS"/>
          <w:sz w:val="20"/>
          <w:szCs w:val="20"/>
        </w:rPr>
        <w:tab/>
        <w:t>Mgr. Jaroslav Voříšek</w:t>
      </w:r>
    </w:p>
    <w:p w:rsidR="00DC0069" w:rsidRPr="00AA4527" w:rsidRDefault="00DC0069">
      <w:pPr>
        <w:pStyle w:val="Standard"/>
        <w:rPr>
          <w:rFonts w:ascii="Comic Sans MS" w:hAnsi="Comic Sans MS"/>
          <w:sz w:val="20"/>
          <w:szCs w:val="20"/>
        </w:rPr>
      </w:pPr>
    </w:p>
    <w:p w:rsidR="00DC0069" w:rsidRPr="00AA4527" w:rsidRDefault="00DC0069">
      <w:pPr>
        <w:pStyle w:val="Standard"/>
        <w:rPr>
          <w:rFonts w:ascii="Comic Sans MS" w:hAnsi="Comic Sans MS"/>
          <w:sz w:val="20"/>
          <w:szCs w:val="20"/>
        </w:rPr>
      </w:pPr>
    </w:p>
    <w:p w:rsidR="00DC0069" w:rsidRPr="00AA4527" w:rsidRDefault="00DC0069">
      <w:pPr>
        <w:pStyle w:val="Standard"/>
        <w:rPr>
          <w:rFonts w:ascii="Comic Sans MS" w:hAnsi="Comic Sans MS"/>
          <w:sz w:val="20"/>
          <w:szCs w:val="20"/>
        </w:rPr>
      </w:pP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>
            <wp:extent cx="6120130" cy="4051526"/>
            <wp:effectExtent l="0" t="0" r="0" b="6350"/>
            <wp:docPr id="1" name="Obrázek 1" descr="\\ZSTGMSERVER\pedagog\vorija\Plocha\DSC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vorija\Plocha\DSC_14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>
            <wp:extent cx="6120130" cy="4051526"/>
            <wp:effectExtent l="0" t="0" r="0" b="6350"/>
            <wp:docPr id="2" name="Obrázek 2" descr="\\ZSTGMSERVER\pedagog\vorija\Plocha\DSC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STGMSERVER\pedagog\vorija\Plocha\DSC_15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>
            <wp:extent cx="6120130" cy="4051526"/>
            <wp:effectExtent l="0" t="0" r="0" b="6350"/>
            <wp:docPr id="3" name="Obrázek 3" descr="\\ZSTGMSERVER\pedagog\vorija\Plocha\DSC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TGMSERVER\pedagog\vorija\Plocha\DSC_14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>
            <wp:extent cx="6120130" cy="4051526"/>
            <wp:effectExtent l="0" t="0" r="0" b="6350"/>
            <wp:docPr id="4" name="Obrázek 4" descr="C:\Users\vorija\AppData\Local\Microsoft\Windows\Temporary Internet Files\Content.Word\DSC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ija\AppData\Local\Microsoft\Windows\Temporary Internet Files\Content.Word\DSC_16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>
            <wp:extent cx="6120130" cy="4051526"/>
            <wp:effectExtent l="0" t="0" r="0" b="6350"/>
            <wp:docPr id="5" name="Obrázek 5" descr="C:\Users\vorija\AppData\Local\Microsoft\Windows\Temporary Internet Files\Content.Word\DSC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rija\AppData\Local\Microsoft\Windows\Temporary Internet Files\Content.Word\DSC_16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69" w:rsidRDefault="00DC0069">
      <w:pPr>
        <w:pStyle w:val="Standard"/>
        <w:rPr>
          <w:rFonts w:hint="eastAsia"/>
        </w:rPr>
      </w:pPr>
    </w:p>
    <w:p w:rsidR="00DC0069" w:rsidRDefault="00DC0069">
      <w:pPr>
        <w:pStyle w:val="Standard"/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>
            <wp:extent cx="6120130" cy="4051526"/>
            <wp:effectExtent l="0" t="0" r="0" b="6350"/>
            <wp:docPr id="6" name="Obrázek 6" descr="C:\Users\vorija\AppData\Local\Microsoft\Windows\Temporary Internet Files\Content.Word\DSC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rija\AppData\Local\Microsoft\Windows\Temporary Internet Files\Content.Word\DSC_15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069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490E7E"/>
    <w:rsid w:val="00452979"/>
    <w:rsid w:val="00490E7E"/>
    <w:rsid w:val="00661265"/>
    <w:rsid w:val="008676DA"/>
    <w:rsid w:val="00AA4527"/>
    <w:rsid w:val="00DC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Standard"/>
    <w:next w:val="Tlotex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Standard"/>
    <w:qFormat/>
    <w:pPr>
      <w:suppressLineNumbers/>
    </w:pPr>
  </w:style>
  <w:style w:type="paragraph" w:customStyle="1" w:styleId="Standard">
    <w:name w:val="Standard"/>
    <w:qFormat/>
    <w:pPr>
      <w:suppressAutoHyphens/>
    </w:pPr>
  </w:style>
  <w:style w:type="paragraph" w:customStyle="1" w:styleId="Textbody">
    <w:name w:val="Text body"/>
    <w:basedOn w:val="Standard"/>
    <w:qFormat/>
    <w:pPr>
      <w:spacing w:after="140" w:line="288" w:lineRule="auto"/>
    </w:pPr>
  </w:style>
  <w:style w:type="paragraph" w:styleId="Titulek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0069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0069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Standard"/>
    <w:next w:val="Tlotex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Standard"/>
    <w:qFormat/>
    <w:pPr>
      <w:suppressLineNumbers/>
    </w:pPr>
  </w:style>
  <w:style w:type="paragraph" w:customStyle="1" w:styleId="Standard">
    <w:name w:val="Standard"/>
    <w:qFormat/>
    <w:pPr>
      <w:suppressAutoHyphens/>
    </w:pPr>
  </w:style>
  <w:style w:type="paragraph" w:customStyle="1" w:styleId="Textbody">
    <w:name w:val="Text body"/>
    <w:basedOn w:val="Standard"/>
    <w:qFormat/>
    <w:pPr>
      <w:spacing w:after="140" w:line="288" w:lineRule="auto"/>
    </w:pPr>
  </w:style>
  <w:style w:type="paragraph" w:styleId="Titulek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0069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0069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naerasmusplus.cz/cz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FB887-E288-4A5D-844A-D91433F2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F19703E</Template>
  <TotalTime>29</TotalTime>
  <Pages>4</Pages>
  <Words>351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Matějovicová</dc:creator>
  <cp:lastModifiedBy>Dana Houzarová</cp:lastModifiedBy>
  <cp:revision>5</cp:revision>
  <cp:lastPrinted>2015-12-30T10:17:00Z</cp:lastPrinted>
  <dcterms:created xsi:type="dcterms:W3CDTF">2015-11-27T13:23:00Z</dcterms:created>
  <dcterms:modified xsi:type="dcterms:W3CDTF">2015-12-30T10:18:00Z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name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