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D" w:rsidRDefault="00B25CBC">
      <w:pPr>
        <w:rPr>
          <w:sz w:val="28"/>
        </w:rPr>
      </w:pPr>
      <w:r>
        <w:rPr>
          <w:noProof/>
        </w:rPr>
        <mc:AlternateContent>
          <mc:Choice Requires="wps">
            <w:drawing>
              <wp:anchor distT="0" distB="0" distL="114300" distR="114300" simplePos="0" relativeHeight="251659264" behindDoc="0" locked="0" layoutInCell="1" allowOverlap="1" wp14:anchorId="32B4E31C" wp14:editId="60798974">
                <wp:simplePos x="0" y="0"/>
                <wp:positionH relativeFrom="column">
                  <wp:posOffset>197485</wp:posOffset>
                </wp:positionH>
                <wp:positionV relativeFrom="paragraph">
                  <wp:posOffset>-422275</wp:posOffset>
                </wp:positionV>
                <wp:extent cx="5994400" cy="985520"/>
                <wp:effectExtent l="0" t="0" r="0" b="5080"/>
                <wp:wrapNone/>
                <wp:docPr id="1" name="Textové pole 1"/>
                <wp:cNvGraphicFramePr/>
                <a:graphic xmlns:a="http://schemas.openxmlformats.org/drawingml/2006/main">
                  <a:graphicData uri="http://schemas.microsoft.com/office/word/2010/wordprocessingShape">
                    <wps:wsp>
                      <wps:cNvSpPr txBox="1"/>
                      <wps:spPr>
                        <a:xfrm>
                          <a:off x="0" y="0"/>
                          <a:ext cx="5994400" cy="985520"/>
                        </a:xfrm>
                        <a:prstGeom prst="rect">
                          <a:avLst/>
                        </a:prstGeom>
                        <a:noFill/>
                        <a:ln>
                          <a:noFill/>
                        </a:ln>
                        <a:effectLst/>
                      </wps:spPr>
                      <wps:txbx>
                        <w:txbxContent>
                          <w:p w:rsidR="006F73DD" w:rsidRDefault="006F73DD"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5CBC">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Putování malovanou krajinou 2015</w:t>
                            </w:r>
                          </w:p>
                          <w:p w:rsidR="00B25CBC" w:rsidRPr="00B25CBC" w:rsidRDefault="00B25CBC"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 4. června </w:t>
                            </w:r>
                          </w:p>
                          <w:p w:rsidR="00E11408" w:rsidRPr="00B25CBC" w:rsidRDefault="00E11408"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5.55pt;margin-top:-33.25pt;width:472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" filled="f" stroked="f">
                <v:textbox>
                  <w:txbxContent>
                    <w:p w:rsidR="006F73DD" w:rsidRDefault="006F73DD"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5CBC">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Putování malovanou krajinou 2015</w:t>
                      </w:r>
                    </w:p>
                    <w:p w:rsidR="00B25CBC" w:rsidRPr="00B25CBC" w:rsidRDefault="00B25CBC"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 4. června </w:t>
                      </w:r>
                    </w:p>
                    <w:p w:rsidR="00E11408" w:rsidRPr="00B25CBC" w:rsidRDefault="00E11408" w:rsidP="006F73DD">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6F73DD" w:rsidRDefault="006F73DD">
      <w:pPr>
        <w:rPr>
          <w:sz w:val="28"/>
        </w:rPr>
      </w:pPr>
    </w:p>
    <w:p w:rsidR="006F73DD" w:rsidRDefault="006F73DD">
      <w:pPr>
        <w:rPr>
          <w:sz w:val="28"/>
        </w:rPr>
      </w:pPr>
    </w:p>
    <w:p w:rsidR="00B25CBC" w:rsidRDefault="00C1756D">
      <w:pPr>
        <w:rPr>
          <w:rFonts w:asciiTheme="minorHAnsi" w:hAnsiTheme="minorHAnsi"/>
          <w:b/>
        </w:rPr>
      </w:pPr>
      <w:r w:rsidRPr="00B25CBC">
        <w:rPr>
          <w:rFonts w:asciiTheme="minorHAnsi" w:hAnsiTheme="minorHAnsi"/>
          <w:b/>
        </w:rPr>
        <w:t>Půlroční snažení žáků 8. A v</w:t>
      </w:r>
      <w:r w:rsidR="00B25CBC">
        <w:rPr>
          <w:rFonts w:asciiTheme="minorHAnsi" w:hAnsiTheme="minorHAnsi"/>
          <w:b/>
        </w:rPr>
        <w:t> </w:t>
      </w:r>
      <w:r w:rsidRPr="00B25CBC">
        <w:rPr>
          <w:rFonts w:asciiTheme="minorHAnsi" w:hAnsiTheme="minorHAnsi"/>
          <w:b/>
        </w:rPr>
        <w:t>soutěži</w:t>
      </w:r>
      <w:r w:rsidR="00B25CBC">
        <w:rPr>
          <w:rFonts w:asciiTheme="minorHAnsi" w:hAnsiTheme="minorHAnsi"/>
          <w:b/>
        </w:rPr>
        <w:t xml:space="preserve"> </w:t>
      </w:r>
      <w:r w:rsidRPr="00B25CBC">
        <w:rPr>
          <w:rFonts w:asciiTheme="minorHAnsi" w:hAnsiTheme="minorHAnsi"/>
          <w:b/>
        </w:rPr>
        <w:t xml:space="preserve"> Putování malovanou krajinou se vyplatilo</w:t>
      </w:r>
      <w:r w:rsidR="00B25CBC">
        <w:rPr>
          <w:rFonts w:asciiTheme="minorHAnsi" w:hAnsiTheme="minorHAnsi"/>
          <w:b/>
        </w:rPr>
        <w:t>, protože se stali se spolu s dalšími třemi školami okresu Strakonice vítězi</w:t>
      </w:r>
      <w:r w:rsidRPr="00B25CBC">
        <w:rPr>
          <w:rFonts w:asciiTheme="minorHAnsi" w:hAnsiTheme="minorHAnsi"/>
          <w:b/>
        </w:rPr>
        <w:t xml:space="preserve"> a my díky nim mohli opět poznávat krásy naší vlasti. </w:t>
      </w:r>
    </w:p>
    <w:p w:rsidR="00C22235" w:rsidRPr="00B25CBC" w:rsidRDefault="00C1756D">
      <w:pPr>
        <w:rPr>
          <w:rFonts w:asciiTheme="minorHAnsi" w:hAnsiTheme="minorHAnsi"/>
          <w:b/>
        </w:rPr>
      </w:pPr>
      <w:r w:rsidRPr="00B25CBC">
        <w:rPr>
          <w:rFonts w:asciiTheme="minorHAnsi" w:hAnsiTheme="minorHAnsi"/>
          <w:b/>
        </w:rPr>
        <w:t xml:space="preserve">Tentokrát jsme společně se ZŠ Alešova Vodňany zamířili do Českého ráje, kde byl naším prvním zastavením hrad Kost. Dále nás cesta zavedla do Prachovských skal, známých z písničky od Ivana Mládka. Zelená turistická značka nás provedla trasou mezi pískovcovými skalami, ze kterých byl krásný výhled do okolního údolí. Odtud jsme se přesunuli do Jičína, rodného města Rumcajse, Manky a Cipíska. Kousek od náměstí se nachází malá </w:t>
      </w:r>
      <w:proofErr w:type="spellStart"/>
      <w:r w:rsidRPr="00B25CBC">
        <w:rPr>
          <w:rFonts w:asciiTheme="minorHAnsi" w:hAnsiTheme="minorHAnsi"/>
          <w:b/>
        </w:rPr>
        <w:t>Rumcajsova</w:t>
      </w:r>
      <w:proofErr w:type="spellEnd"/>
      <w:r w:rsidRPr="00B25CBC">
        <w:rPr>
          <w:rFonts w:asciiTheme="minorHAnsi" w:hAnsiTheme="minorHAnsi"/>
          <w:b/>
        </w:rPr>
        <w:t xml:space="preserve"> ševcovna, kterou jsme si samozře</w:t>
      </w:r>
      <w:r w:rsidR="00BD308A" w:rsidRPr="00B25CBC">
        <w:rPr>
          <w:rFonts w:asciiTheme="minorHAnsi" w:hAnsiTheme="minorHAnsi"/>
          <w:b/>
        </w:rPr>
        <w:t xml:space="preserve">jmě nemohli nechat ujít. </w:t>
      </w:r>
      <w:r w:rsidR="00981265" w:rsidRPr="00B25CBC">
        <w:rPr>
          <w:rFonts w:asciiTheme="minorHAnsi" w:hAnsiTheme="minorHAnsi"/>
          <w:b/>
        </w:rPr>
        <w:t xml:space="preserve">Další zastávkou </w:t>
      </w:r>
      <w:r w:rsidR="00BD308A" w:rsidRPr="00B25CBC">
        <w:rPr>
          <w:rFonts w:asciiTheme="minorHAnsi" w:hAnsiTheme="minorHAnsi"/>
          <w:b/>
        </w:rPr>
        <w:t xml:space="preserve">byla </w:t>
      </w:r>
      <w:r w:rsidR="00A209B1" w:rsidRPr="00B25CBC">
        <w:rPr>
          <w:rFonts w:asciiTheme="minorHAnsi" w:hAnsiTheme="minorHAnsi"/>
          <w:b/>
        </w:rPr>
        <w:t>zřícenina hradu Trosky, z její</w:t>
      </w:r>
      <w:r w:rsidR="00BD308A" w:rsidRPr="00B25CBC">
        <w:rPr>
          <w:rFonts w:asciiTheme="minorHAnsi" w:hAnsiTheme="minorHAnsi"/>
          <w:b/>
        </w:rPr>
        <w:t>ž věží Baby a Panny</w:t>
      </w:r>
      <w:r w:rsidR="006F73DD" w:rsidRPr="00B25CBC">
        <w:rPr>
          <w:rFonts w:asciiTheme="minorHAnsi" w:hAnsiTheme="minorHAnsi"/>
          <w:b/>
        </w:rPr>
        <w:t xml:space="preserve"> jsme si mohli prohlédnout</w:t>
      </w:r>
      <w:r w:rsidR="00BD308A" w:rsidRPr="00B25CBC">
        <w:rPr>
          <w:rFonts w:asciiTheme="minorHAnsi" w:hAnsiTheme="minorHAnsi"/>
          <w:b/>
        </w:rPr>
        <w:t xml:space="preserve"> krajinu</w:t>
      </w:r>
      <w:r w:rsidR="006F73DD" w:rsidRPr="00B25CBC">
        <w:rPr>
          <w:rFonts w:asciiTheme="minorHAnsi" w:hAnsiTheme="minorHAnsi"/>
          <w:b/>
        </w:rPr>
        <w:t xml:space="preserve"> Českého ráje</w:t>
      </w:r>
      <w:r w:rsidRPr="00B25CBC">
        <w:rPr>
          <w:rFonts w:asciiTheme="minorHAnsi" w:hAnsiTheme="minorHAnsi"/>
          <w:b/>
        </w:rPr>
        <w:t>. Cestou do Turnova, kde jsme byli ubytováni, jsme ještě na chvíli zastavili</w:t>
      </w:r>
      <w:r w:rsidR="00A209B1" w:rsidRPr="00B25CBC">
        <w:rPr>
          <w:rFonts w:asciiTheme="minorHAnsi" w:hAnsiTheme="minorHAnsi"/>
          <w:b/>
        </w:rPr>
        <w:t xml:space="preserve"> u zámku Hrubá Skála</w:t>
      </w:r>
      <w:r w:rsidR="006F73DD" w:rsidRPr="00B25CBC">
        <w:rPr>
          <w:rFonts w:asciiTheme="minorHAnsi" w:hAnsiTheme="minorHAnsi"/>
          <w:b/>
        </w:rPr>
        <w:t>.</w:t>
      </w:r>
    </w:p>
    <w:p w:rsidR="00BD308A" w:rsidRPr="00B25CBC" w:rsidRDefault="00EC1AAD">
      <w:pPr>
        <w:rPr>
          <w:rFonts w:asciiTheme="minorHAnsi" w:hAnsiTheme="minorHAnsi"/>
          <w:b/>
        </w:rPr>
      </w:pPr>
      <w:r w:rsidRPr="00B25CBC">
        <w:rPr>
          <w:rFonts w:asciiTheme="minorHAnsi" w:hAnsiTheme="minorHAnsi"/>
          <w:b/>
        </w:rPr>
        <w:t>Druhý den</w:t>
      </w:r>
      <w:r w:rsidR="00A209B1" w:rsidRPr="00B25CBC">
        <w:rPr>
          <w:rFonts w:asciiTheme="minorHAnsi" w:hAnsiTheme="minorHAnsi"/>
          <w:b/>
        </w:rPr>
        <w:t xml:space="preserve"> </w:t>
      </w:r>
      <w:r w:rsidR="00BD308A" w:rsidRPr="00B25CBC">
        <w:rPr>
          <w:rFonts w:asciiTheme="minorHAnsi" w:hAnsiTheme="minorHAnsi"/>
          <w:b/>
        </w:rPr>
        <w:t xml:space="preserve">našeho výletu jsme navštívili Dlaskův statek, jednu z nejlépe dochovaných pojizerských roubenek. </w:t>
      </w:r>
      <w:r w:rsidR="00981265" w:rsidRPr="00B25CBC">
        <w:rPr>
          <w:rFonts w:asciiTheme="minorHAnsi" w:hAnsiTheme="minorHAnsi"/>
          <w:b/>
        </w:rPr>
        <w:t>Odtud jsme zamířili do Muzea Českého ráje v</w:t>
      </w:r>
      <w:r w:rsidR="006F73DD" w:rsidRPr="00B25CBC">
        <w:rPr>
          <w:rFonts w:asciiTheme="minorHAnsi" w:hAnsiTheme="minorHAnsi"/>
          <w:b/>
        </w:rPr>
        <w:t> </w:t>
      </w:r>
      <w:r w:rsidR="00981265" w:rsidRPr="00B25CBC">
        <w:rPr>
          <w:rFonts w:asciiTheme="minorHAnsi" w:hAnsiTheme="minorHAnsi"/>
          <w:b/>
        </w:rPr>
        <w:t>Turnově</w:t>
      </w:r>
      <w:r w:rsidR="006F73DD" w:rsidRPr="00B25CBC">
        <w:rPr>
          <w:rFonts w:asciiTheme="minorHAnsi" w:hAnsiTheme="minorHAnsi"/>
          <w:b/>
        </w:rPr>
        <w:t>. Tam</w:t>
      </w:r>
      <w:r w:rsidR="00981265" w:rsidRPr="00B25CBC">
        <w:rPr>
          <w:rFonts w:asciiTheme="minorHAnsi" w:hAnsiTheme="minorHAnsi"/>
          <w:b/>
        </w:rPr>
        <w:t xml:space="preserve"> jsme si prohlédli Alšův </w:t>
      </w:r>
      <w:r w:rsidR="00A209B1" w:rsidRPr="00B25CBC">
        <w:rPr>
          <w:rFonts w:asciiTheme="minorHAnsi" w:hAnsiTheme="minorHAnsi"/>
          <w:b/>
        </w:rPr>
        <w:t xml:space="preserve">obraz Pobití </w:t>
      </w:r>
      <w:proofErr w:type="spellStart"/>
      <w:r w:rsidR="00A209B1" w:rsidRPr="00B25CBC">
        <w:rPr>
          <w:rFonts w:asciiTheme="minorHAnsi" w:hAnsiTheme="minorHAnsi"/>
          <w:b/>
        </w:rPr>
        <w:t>Sasíků</w:t>
      </w:r>
      <w:proofErr w:type="spellEnd"/>
      <w:r w:rsidR="00A209B1" w:rsidRPr="00B25CBC">
        <w:rPr>
          <w:rFonts w:asciiTheme="minorHAnsi" w:hAnsiTheme="minorHAnsi"/>
          <w:b/>
        </w:rPr>
        <w:t xml:space="preserve"> pod Hrubou Skálou a celé naše putování </w:t>
      </w:r>
      <w:r w:rsidR="006F73DD" w:rsidRPr="00B25CBC">
        <w:rPr>
          <w:rFonts w:asciiTheme="minorHAnsi" w:hAnsiTheme="minorHAnsi"/>
          <w:b/>
        </w:rPr>
        <w:t xml:space="preserve"> jsme zakončili </w:t>
      </w:r>
      <w:r w:rsidR="00981265" w:rsidRPr="00B25CBC">
        <w:rPr>
          <w:rFonts w:asciiTheme="minorHAnsi" w:hAnsiTheme="minorHAnsi"/>
          <w:b/>
        </w:rPr>
        <w:t>návštěvou Škodových závodů v Mladé Boles</w:t>
      </w:r>
      <w:r w:rsidR="006F73DD" w:rsidRPr="00B25CBC">
        <w:rPr>
          <w:rFonts w:asciiTheme="minorHAnsi" w:hAnsiTheme="minorHAnsi"/>
          <w:b/>
        </w:rPr>
        <w:t>lavi</w:t>
      </w:r>
      <w:r w:rsidR="00CC5FD5" w:rsidRPr="00B25CBC">
        <w:rPr>
          <w:rFonts w:asciiTheme="minorHAnsi" w:hAnsiTheme="minorHAnsi"/>
          <w:b/>
        </w:rPr>
        <w:t>,  kde jsme mohli vidět kromě historických aut také výrobu těch současných.</w:t>
      </w:r>
    </w:p>
    <w:p w:rsidR="00A209B1" w:rsidRDefault="00A209B1">
      <w:pPr>
        <w:rPr>
          <w:rFonts w:asciiTheme="minorHAnsi" w:hAnsiTheme="minorHAnsi"/>
          <w:b/>
        </w:rPr>
      </w:pPr>
      <w:r w:rsidRPr="00B25CBC">
        <w:rPr>
          <w:rFonts w:asciiTheme="minorHAnsi" w:hAnsiTheme="minorHAnsi"/>
          <w:b/>
        </w:rPr>
        <w:t>Během celého pobytu v Českém ráji jsme se přesvědčili, že tento kraj je nejen pohádkově krásný, ale i turisticky velmi zajímavý, a mnozí z nás se sem určitě ještě někdy vrátí.</w:t>
      </w:r>
    </w:p>
    <w:p w:rsidR="00B25CBC" w:rsidRDefault="00B25CBC">
      <w:pPr>
        <w:rPr>
          <w:rFonts w:asciiTheme="minorHAnsi" w:hAnsiTheme="minorHAnsi"/>
          <w:b/>
        </w:rPr>
      </w:pPr>
    </w:p>
    <w:p w:rsidR="000622B3" w:rsidRPr="00B25CBC" w:rsidRDefault="000622B3">
      <w:pPr>
        <w:rPr>
          <w:rFonts w:asciiTheme="minorHAnsi" w:hAnsiTheme="minorHAnsi"/>
          <w:b/>
        </w:rPr>
      </w:pPr>
      <w:r>
        <w:rPr>
          <w:rFonts w:asciiTheme="minorHAnsi" w:hAnsiTheme="minorHAnsi"/>
          <w:b/>
          <w:noProof/>
        </w:rPr>
        <w:drawing>
          <wp:anchor distT="0" distB="0" distL="114300" distR="114300" simplePos="0" relativeHeight="251660288" behindDoc="0" locked="0" layoutInCell="1" allowOverlap="1">
            <wp:simplePos x="0" y="0"/>
            <wp:positionH relativeFrom="column">
              <wp:posOffset>562610</wp:posOffset>
            </wp:positionH>
            <wp:positionV relativeFrom="paragraph">
              <wp:posOffset>62865</wp:posOffset>
            </wp:positionV>
            <wp:extent cx="5066453" cy="3799840"/>
            <wp:effectExtent l="0" t="0" r="1270" b="0"/>
            <wp:wrapNone/>
            <wp:docPr id="2" name="Obrázek 2" descr="H:\fotky 2015\Český ráj\P603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ky 2015\Český ráj\P6033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6453" cy="379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9B1" w:rsidRPr="00B25CBC" w:rsidRDefault="00A209B1">
      <w:pPr>
        <w:rPr>
          <w:rFonts w:asciiTheme="minorHAnsi" w:hAnsiTheme="minorHAnsi"/>
          <w:b/>
        </w:rPr>
      </w:pPr>
    </w:p>
    <w:p w:rsidR="00A209B1" w:rsidRDefault="00A209B1">
      <w:pPr>
        <w:rPr>
          <w:rFonts w:asciiTheme="minorHAnsi" w:hAnsiTheme="minorHAnsi"/>
          <w:b/>
        </w:rPr>
      </w:pPr>
      <w:r w:rsidRPr="00B25CBC">
        <w:rPr>
          <w:rFonts w:asciiTheme="minorHAnsi" w:hAnsiTheme="minorHAnsi"/>
          <w:b/>
        </w:rPr>
        <w:tab/>
      </w:r>
      <w:r w:rsidRPr="00B25CBC">
        <w:rPr>
          <w:rFonts w:asciiTheme="minorHAnsi" w:hAnsiTheme="minorHAnsi"/>
          <w:b/>
        </w:rPr>
        <w:tab/>
      </w:r>
      <w:r w:rsidRPr="00B25CBC">
        <w:rPr>
          <w:rFonts w:asciiTheme="minorHAnsi" w:hAnsiTheme="minorHAnsi"/>
          <w:b/>
        </w:rPr>
        <w:tab/>
      </w:r>
      <w:r w:rsidRPr="00B25CBC">
        <w:rPr>
          <w:rFonts w:asciiTheme="minorHAnsi" w:hAnsiTheme="minorHAnsi"/>
          <w:b/>
        </w:rPr>
        <w:tab/>
      </w:r>
      <w:r w:rsidRPr="00B25CBC">
        <w:rPr>
          <w:rFonts w:asciiTheme="minorHAnsi" w:hAnsiTheme="minorHAnsi"/>
          <w:b/>
        </w:rPr>
        <w:tab/>
      </w:r>
      <w:r w:rsidRPr="00B25CBC">
        <w:rPr>
          <w:rFonts w:asciiTheme="minorHAnsi" w:hAnsiTheme="minorHAnsi"/>
          <w:b/>
        </w:rPr>
        <w:tab/>
      </w:r>
      <w:r w:rsidRPr="00B25CBC">
        <w:rPr>
          <w:rFonts w:asciiTheme="minorHAnsi" w:hAnsiTheme="minorHAnsi"/>
          <w:b/>
        </w:rPr>
        <w:tab/>
      </w: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rFonts w:asciiTheme="minorHAnsi" w:hAnsiTheme="minorHAnsi"/>
          <w:b/>
        </w:rPr>
      </w:pPr>
    </w:p>
    <w:p w:rsidR="000622B3" w:rsidRDefault="000622B3">
      <w:pPr>
        <w:rPr>
          <w:b/>
        </w:rPr>
      </w:pPr>
      <w:r>
        <w:rPr>
          <w:b/>
        </w:rPr>
        <w:tab/>
      </w:r>
      <w:r>
        <w:rPr>
          <w:b/>
        </w:rPr>
        <w:tab/>
      </w:r>
      <w:r>
        <w:rPr>
          <w:b/>
        </w:rPr>
        <w:tab/>
      </w:r>
      <w:r>
        <w:rPr>
          <w:b/>
        </w:rPr>
        <w:tab/>
      </w:r>
      <w:r>
        <w:rPr>
          <w:b/>
        </w:rPr>
        <w:tab/>
      </w:r>
      <w:r>
        <w:rPr>
          <w:b/>
        </w:rPr>
        <w:tab/>
      </w:r>
      <w:r>
        <w:rPr>
          <w:b/>
        </w:rPr>
        <w:tab/>
      </w:r>
      <w:r>
        <w:rPr>
          <w:b/>
        </w:rPr>
        <w:tab/>
      </w:r>
    </w:p>
    <w:p w:rsidR="000622B3" w:rsidRDefault="000622B3">
      <w:pPr>
        <w:rPr>
          <w:b/>
        </w:rPr>
      </w:pPr>
    </w:p>
    <w:p w:rsidR="000622B3" w:rsidRDefault="000622B3">
      <w:pPr>
        <w:rPr>
          <w:b/>
        </w:rPr>
      </w:pPr>
    </w:p>
    <w:p w:rsidR="000622B3" w:rsidRDefault="000622B3">
      <w:pPr>
        <w:rPr>
          <w:b/>
        </w:rPr>
      </w:pPr>
    </w:p>
    <w:p w:rsidR="000622B3" w:rsidRDefault="000622B3">
      <w:pPr>
        <w:rPr>
          <w:b/>
        </w:rPr>
      </w:pPr>
    </w:p>
    <w:p w:rsidR="000622B3" w:rsidRPr="000622B3" w:rsidRDefault="000622B3">
      <w:r>
        <w:rPr>
          <w:b/>
        </w:rPr>
        <w:t xml:space="preserve"> </w:t>
      </w:r>
      <w:r>
        <w:rPr>
          <w:b/>
        </w:rPr>
        <w:tab/>
      </w:r>
      <w:r>
        <w:rPr>
          <w:b/>
        </w:rPr>
        <w:tab/>
      </w:r>
      <w:r>
        <w:rPr>
          <w:b/>
        </w:rPr>
        <w:tab/>
      </w:r>
      <w:r>
        <w:rPr>
          <w:b/>
        </w:rPr>
        <w:tab/>
      </w:r>
      <w:r>
        <w:rPr>
          <w:b/>
        </w:rPr>
        <w:tab/>
      </w:r>
      <w:r>
        <w:rPr>
          <w:b/>
        </w:rPr>
        <w:tab/>
      </w:r>
      <w:r>
        <w:rPr>
          <w:b/>
        </w:rPr>
        <w:tab/>
      </w:r>
      <w:r>
        <w:rPr>
          <w:b/>
        </w:rPr>
        <w:tab/>
      </w:r>
      <w:r>
        <w:rPr>
          <w:b/>
        </w:rPr>
        <w:tab/>
      </w:r>
      <w:r>
        <w:t>Tereza Kubíková, IX. B</w:t>
      </w:r>
    </w:p>
    <w:sectPr w:rsidR="000622B3" w:rsidRPr="000622B3" w:rsidSect="000622B3">
      <w:pgSz w:w="12240" w:h="15840" w:code="1"/>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622B3"/>
    <w:rsid w:val="00090F7B"/>
    <w:rsid w:val="002318D2"/>
    <w:rsid w:val="002D03C0"/>
    <w:rsid w:val="006F73DD"/>
    <w:rsid w:val="007C5E5F"/>
    <w:rsid w:val="00981265"/>
    <w:rsid w:val="00991742"/>
    <w:rsid w:val="00A209B1"/>
    <w:rsid w:val="00A742DF"/>
    <w:rsid w:val="00B25CBC"/>
    <w:rsid w:val="00BD308A"/>
    <w:rsid w:val="00C1756D"/>
    <w:rsid w:val="00C22235"/>
    <w:rsid w:val="00CC5FD5"/>
    <w:rsid w:val="00E11408"/>
    <w:rsid w:val="00EC1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0622B3"/>
    <w:rPr>
      <w:rFonts w:ascii="Tahoma" w:hAnsi="Tahoma" w:cs="Tahoma"/>
      <w:sz w:val="16"/>
      <w:szCs w:val="16"/>
    </w:rPr>
  </w:style>
  <w:style w:type="character" w:customStyle="1" w:styleId="TextbublinyChar">
    <w:name w:val="Text bubliny Char"/>
    <w:basedOn w:val="Standardnpsmoodstavce"/>
    <w:link w:val="Textbubliny"/>
    <w:rsid w:val="0006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0622B3"/>
    <w:rPr>
      <w:rFonts w:ascii="Tahoma" w:hAnsi="Tahoma" w:cs="Tahoma"/>
      <w:sz w:val="16"/>
      <w:szCs w:val="16"/>
    </w:rPr>
  </w:style>
  <w:style w:type="character" w:customStyle="1" w:styleId="TextbublinyChar">
    <w:name w:val="Text bubliny Char"/>
    <w:basedOn w:val="Standardnpsmoodstavce"/>
    <w:link w:val="Textbubliny"/>
    <w:rsid w:val="0006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6EEE4790</Template>
  <TotalTime>0</TotalTime>
  <Pages>1</Pages>
  <Words>225</Words>
  <Characters>1329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Kubíková</dc:creator>
  <cp:lastModifiedBy>Hana Kubíková</cp:lastModifiedBy>
  <cp:revision>1</cp:revision>
  <cp:lastPrinted>2015-06-15T10:06:00Z</cp:lastPrinted>
  <dcterms:created xsi:type="dcterms:W3CDTF">2015-06-16T11:18:00Z</dcterms:created>
  <dcterms:modified xsi:type="dcterms:W3CDTF">2015-06-16T11:18:00Z</dcterms:modified>
</cp:coreProperties>
</file>